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0785711D" w:rsidR="00255C54" w:rsidRDefault="00255C54" w:rsidP="001F6C94">
      <w:pPr>
        <w:spacing w:line="360" w:lineRule="auto"/>
        <w:rPr>
          <w:rFonts w:ascii="Roboto" w:hAnsi="Roboto"/>
          <w:kern w:val="0"/>
          <w14:ligatures w14:val="none"/>
        </w:rPr>
      </w:pPr>
      <w:r>
        <w:rPr>
          <w:rFonts w:ascii="Roboto" w:hAnsi="Roboto"/>
        </w:rPr>
        <w:t xml:space="preserve">Amstetten, Austria, </w:t>
      </w:r>
      <w:r w:rsidR="00734B96">
        <w:rPr>
          <w:rFonts w:ascii="Roboto" w:hAnsi="Roboto"/>
        </w:rPr>
        <w:t>03</w:t>
      </w:r>
      <w:r>
        <w:rPr>
          <w:rFonts w:ascii="Roboto" w:hAnsi="Roboto"/>
        </w:rPr>
        <w:t>/</w:t>
      </w:r>
      <w:r w:rsidR="00734B96">
        <w:rPr>
          <w:rFonts w:ascii="Roboto" w:hAnsi="Roboto"/>
        </w:rPr>
        <w:t>09</w:t>
      </w:r>
      <w:r>
        <w:rPr>
          <w:rFonts w:ascii="Roboto" w:hAnsi="Roboto"/>
        </w:rPr>
        <w:t>/2025</w:t>
      </w:r>
    </w:p>
    <w:p w14:paraId="6C34919B" w14:textId="77777777" w:rsidR="001F6C94" w:rsidRPr="00074EF9" w:rsidRDefault="001F6C94" w:rsidP="001F6C94">
      <w:pPr>
        <w:spacing w:line="360" w:lineRule="auto"/>
        <w:rPr>
          <w:rFonts w:ascii="Roboto" w:hAnsi="Roboto"/>
          <w:kern w:val="0"/>
          <w14:ligatures w14:val="none"/>
        </w:rPr>
      </w:pPr>
    </w:p>
    <w:p w14:paraId="0DE6F48E" w14:textId="33B2B5B2" w:rsidR="00D845BD" w:rsidRDefault="00280F63" w:rsidP="00D845BD">
      <w:pPr>
        <w:widowControl w:val="0"/>
        <w:spacing w:after="0" w:line="360" w:lineRule="auto"/>
        <w:jc w:val="both"/>
        <w:rPr>
          <w:rFonts w:ascii="Roboto" w:hAnsi="Roboto"/>
          <w:b/>
          <w:bCs/>
          <w:kern w:val="0"/>
          <w:sz w:val="28"/>
          <w:szCs w:val="28"/>
          <w14:ligatures w14:val="none"/>
        </w:rPr>
      </w:pPr>
      <w:r>
        <w:rPr>
          <w:rFonts w:ascii="Roboto" w:hAnsi="Roboto"/>
          <w:b/>
          <w:sz w:val="28"/>
        </w:rPr>
        <w:t xml:space="preserve">Los productos Schraml pasarán a comercializarse bajo la marca </w:t>
      </w:r>
      <w:proofErr w:type="spellStart"/>
      <w:r>
        <w:rPr>
          <w:rFonts w:ascii="Roboto" w:hAnsi="Roboto"/>
          <w:b/>
          <w:sz w:val="28"/>
        </w:rPr>
        <w:t>LiTROS</w:t>
      </w:r>
      <w:proofErr w:type="spellEnd"/>
      <w:r>
        <w:rPr>
          <w:rFonts w:ascii="Roboto" w:hAnsi="Roboto"/>
          <w:b/>
          <w:sz w:val="28"/>
        </w:rPr>
        <w:t xml:space="preserve">: el grupo </w:t>
      </w:r>
      <w:proofErr w:type="spellStart"/>
      <w:r>
        <w:rPr>
          <w:rFonts w:ascii="Roboto" w:hAnsi="Roboto"/>
          <w:b/>
          <w:sz w:val="28"/>
        </w:rPr>
        <w:t>LiSEC</w:t>
      </w:r>
      <w:proofErr w:type="spellEnd"/>
      <w:r>
        <w:rPr>
          <w:rFonts w:ascii="Roboto" w:hAnsi="Roboto"/>
          <w:b/>
          <w:sz w:val="28"/>
        </w:rPr>
        <w:t xml:space="preserve"> refuerza su orientación estratégica</w:t>
      </w:r>
    </w:p>
    <w:p w14:paraId="5BB31660" w14:textId="77777777" w:rsidR="00280F63" w:rsidRPr="00734B96" w:rsidRDefault="00280F63" w:rsidP="00D845BD">
      <w:pPr>
        <w:widowControl w:val="0"/>
        <w:spacing w:after="0" w:line="360" w:lineRule="auto"/>
        <w:jc w:val="both"/>
        <w:rPr>
          <w:rFonts w:ascii="Roboto" w:hAnsi="Roboto"/>
          <w:sz w:val="20"/>
          <w:lang w:val="en-US"/>
        </w:rPr>
      </w:pPr>
    </w:p>
    <w:p w14:paraId="267493A4" w14:textId="76336842" w:rsidR="005A6D7B" w:rsidRDefault="005A6D7B" w:rsidP="005A6D7B">
      <w:pPr>
        <w:widowControl w:val="0"/>
        <w:spacing w:after="0" w:line="360" w:lineRule="auto"/>
        <w:jc w:val="both"/>
        <w:rPr>
          <w:rFonts w:ascii="Roboto" w:hAnsi="Roboto"/>
          <w:sz w:val="20"/>
        </w:rPr>
      </w:pPr>
      <w:r>
        <w:rPr>
          <w:rFonts w:ascii="Roboto" w:hAnsi="Roboto"/>
          <w:sz w:val="20"/>
        </w:rPr>
        <w:t xml:space="preserve">El grupo </w:t>
      </w:r>
      <w:proofErr w:type="spellStart"/>
      <w:r>
        <w:rPr>
          <w:rFonts w:ascii="Roboto" w:hAnsi="Roboto"/>
          <w:sz w:val="20"/>
        </w:rPr>
        <w:t>LiSEC</w:t>
      </w:r>
      <w:proofErr w:type="spellEnd"/>
      <w:r>
        <w:rPr>
          <w:rFonts w:ascii="Roboto" w:hAnsi="Roboto"/>
          <w:sz w:val="20"/>
        </w:rPr>
        <w:t xml:space="preserve"> anuncia que los productos de Schraml </w:t>
      </w:r>
      <w:proofErr w:type="spellStart"/>
      <w:r>
        <w:rPr>
          <w:rFonts w:ascii="Roboto" w:hAnsi="Roboto"/>
          <w:sz w:val="20"/>
        </w:rPr>
        <w:t>Glastechnik</w:t>
      </w:r>
      <w:proofErr w:type="spellEnd"/>
      <w:r>
        <w:rPr>
          <w:rFonts w:ascii="Roboto" w:hAnsi="Roboto"/>
          <w:sz w:val="20"/>
        </w:rPr>
        <w:t> GmbH se comercializarán en el futuro bajo la marca </w:t>
      </w:r>
      <w:proofErr w:type="spellStart"/>
      <w:r>
        <w:rPr>
          <w:rFonts w:ascii="Roboto" w:hAnsi="Roboto"/>
          <w:sz w:val="20"/>
        </w:rPr>
        <w:t>LiTROS</w:t>
      </w:r>
      <w:proofErr w:type="spellEnd"/>
      <w:r>
        <w:rPr>
          <w:rFonts w:ascii="Roboto" w:hAnsi="Roboto"/>
          <w:sz w:val="20"/>
        </w:rPr>
        <w:t>. Schraml </w:t>
      </w:r>
      <w:proofErr w:type="spellStart"/>
      <w:r>
        <w:rPr>
          <w:rFonts w:ascii="Roboto" w:hAnsi="Roboto"/>
          <w:sz w:val="20"/>
        </w:rPr>
        <w:t>Glastechnik</w:t>
      </w:r>
      <w:proofErr w:type="spellEnd"/>
      <w:r>
        <w:rPr>
          <w:rFonts w:ascii="Roboto" w:hAnsi="Roboto"/>
          <w:sz w:val="20"/>
        </w:rPr>
        <w:t xml:space="preserve"> GmbH, con sede en </w:t>
      </w:r>
      <w:proofErr w:type="spellStart"/>
      <w:r>
        <w:rPr>
          <w:rFonts w:ascii="Roboto" w:hAnsi="Roboto"/>
          <w:sz w:val="20"/>
        </w:rPr>
        <w:t>Großraming</w:t>
      </w:r>
      <w:proofErr w:type="spellEnd"/>
      <w:r>
        <w:rPr>
          <w:rFonts w:ascii="Roboto" w:hAnsi="Roboto"/>
          <w:sz w:val="20"/>
        </w:rPr>
        <w:t xml:space="preserve"> (Alta Austria), forma parte del grupo </w:t>
      </w:r>
      <w:proofErr w:type="spellStart"/>
      <w:r>
        <w:rPr>
          <w:rFonts w:ascii="Roboto" w:hAnsi="Roboto"/>
          <w:sz w:val="20"/>
        </w:rPr>
        <w:t>LiSEC</w:t>
      </w:r>
      <w:proofErr w:type="spellEnd"/>
      <w:r>
        <w:rPr>
          <w:rFonts w:ascii="Roboto" w:hAnsi="Roboto"/>
          <w:sz w:val="20"/>
        </w:rPr>
        <w:t xml:space="preserve"> desde 2016 y aporta más de cinco décadas de experiencia en el desarrollo y la fabricación de máquinas para el procesamiento de vidrio plano. La integración en la marca </w:t>
      </w:r>
      <w:proofErr w:type="spellStart"/>
      <w:r>
        <w:rPr>
          <w:rFonts w:ascii="Roboto" w:hAnsi="Roboto"/>
          <w:sz w:val="20"/>
        </w:rPr>
        <w:t>LiTROS</w:t>
      </w:r>
      <w:proofErr w:type="spellEnd"/>
      <w:r>
        <w:rPr>
          <w:rFonts w:ascii="Roboto" w:hAnsi="Roboto"/>
          <w:sz w:val="20"/>
        </w:rPr>
        <w:t xml:space="preserve"> no solo supone un nuevo nombre, sino que también conlleva una clara orientación estratégica: la tecnología probada de Schraml se mantendrá y se desarrollará aún más con </w:t>
      </w:r>
      <w:proofErr w:type="spellStart"/>
      <w:r>
        <w:rPr>
          <w:rFonts w:ascii="Roboto" w:hAnsi="Roboto"/>
          <w:sz w:val="20"/>
        </w:rPr>
        <w:t>LiTROS</w:t>
      </w:r>
      <w:proofErr w:type="spellEnd"/>
      <w:r>
        <w:rPr>
          <w:rFonts w:ascii="Roboto" w:hAnsi="Roboto"/>
          <w:sz w:val="20"/>
        </w:rPr>
        <w:t>, centrándose en soluciones modulares básicas y en la automatización parcial orientada a la práctica.</w:t>
      </w:r>
    </w:p>
    <w:p w14:paraId="523B3617" w14:textId="77777777" w:rsidR="005A6D7B" w:rsidRPr="00734B96" w:rsidRDefault="005A6D7B" w:rsidP="005A6D7B">
      <w:pPr>
        <w:widowControl w:val="0"/>
        <w:spacing w:after="0" w:line="360" w:lineRule="auto"/>
        <w:jc w:val="both"/>
        <w:rPr>
          <w:rFonts w:ascii="Roboto" w:hAnsi="Roboto"/>
          <w:sz w:val="20"/>
        </w:rPr>
      </w:pPr>
    </w:p>
    <w:p w14:paraId="6150B399" w14:textId="2D1BB1D1" w:rsidR="005A6D7B" w:rsidRDefault="00280F63" w:rsidP="005A6D7B">
      <w:pPr>
        <w:widowControl w:val="0"/>
        <w:spacing w:after="0" w:line="360" w:lineRule="auto"/>
        <w:jc w:val="both"/>
        <w:rPr>
          <w:rFonts w:ascii="Roboto" w:hAnsi="Roboto"/>
          <w:sz w:val="20"/>
        </w:rPr>
      </w:pPr>
      <w:r>
        <w:rPr>
          <w:rFonts w:ascii="Roboto" w:hAnsi="Roboto"/>
          <w:sz w:val="20"/>
        </w:rPr>
        <w:t xml:space="preserve">Con este paso, se amplía con un objetivo claro la cartera de </w:t>
      </w:r>
      <w:proofErr w:type="spellStart"/>
      <w:r>
        <w:rPr>
          <w:rFonts w:ascii="Roboto" w:hAnsi="Roboto"/>
          <w:sz w:val="20"/>
        </w:rPr>
        <w:t>LiTROS</w:t>
      </w:r>
      <w:proofErr w:type="spellEnd"/>
      <w:r>
        <w:rPr>
          <w:rFonts w:ascii="Roboto" w:hAnsi="Roboto"/>
          <w:sz w:val="20"/>
        </w:rPr>
        <w:t xml:space="preserve"> y se refuerza su posición como proveedor de soluciones robustas y prácticas de maquinaria destinada al procesamiento del vidrio. </w:t>
      </w:r>
      <w:proofErr w:type="spellStart"/>
      <w:r>
        <w:rPr>
          <w:rFonts w:ascii="Roboto" w:hAnsi="Roboto"/>
          <w:sz w:val="20"/>
        </w:rPr>
        <w:t>LiTROS</w:t>
      </w:r>
      <w:proofErr w:type="spellEnd"/>
      <w:r>
        <w:rPr>
          <w:rFonts w:ascii="Roboto" w:hAnsi="Roboto"/>
          <w:sz w:val="20"/>
        </w:rPr>
        <w:t xml:space="preserve"> es sinónimo de manejo sencillo, tecnología sólida y automatización escalable, ideal para los procesadores de vidrio que buscan iniciarse en los procesos asistidos por software. La integración de los probados productos de Schraml completa la oferta con soluciones de alto rendimiento en el área del procesamiento de vidrio plano.</w:t>
      </w:r>
    </w:p>
    <w:p w14:paraId="1A6F903B" w14:textId="77777777" w:rsidR="005A6D7B" w:rsidRPr="00734B96" w:rsidRDefault="005A6D7B" w:rsidP="005A6D7B">
      <w:pPr>
        <w:widowControl w:val="0"/>
        <w:spacing w:after="0" w:line="360" w:lineRule="auto"/>
        <w:jc w:val="both"/>
        <w:rPr>
          <w:rFonts w:ascii="Roboto" w:hAnsi="Roboto"/>
          <w:sz w:val="20"/>
        </w:rPr>
      </w:pPr>
    </w:p>
    <w:p w14:paraId="7006D72F" w14:textId="1F86AC48" w:rsidR="005A6D7B" w:rsidRDefault="005A6D7B" w:rsidP="005A6D7B">
      <w:pPr>
        <w:widowControl w:val="0"/>
        <w:spacing w:after="0" w:line="360" w:lineRule="auto"/>
        <w:jc w:val="both"/>
        <w:rPr>
          <w:rFonts w:ascii="Roboto" w:hAnsi="Roboto"/>
          <w:sz w:val="20"/>
        </w:rPr>
      </w:pPr>
      <w:r>
        <w:rPr>
          <w:rFonts w:ascii="Roboto" w:hAnsi="Roboto"/>
          <w:sz w:val="20"/>
        </w:rPr>
        <w:t xml:space="preserve">El cambio se llevará a cabo en septiembre y afectará tanto a la denominación y al diseño del producto como a su presencia digital. A partir de ahora, la información sobre los productos fabricados por Schraml hasta la fecha estará disponible en el sitio web de </w:t>
      </w:r>
      <w:proofErr w:type="spellStart"/>
      <w:r>
        <w:rPr>
          <w:rFonts w:ascii="Roboto" w:hAnsi="Roboto"/>
          <w:sz w:val="20"/>
        </w:rPr>
        <w:t>LiTROS</w:t>
      </w:r>
      <w:proofErr w:type="spellEnd"/>
      <w:r>
        <w:rPr>
          <w:rFonts w:ascii="Roboto" w:hAnsi="Roboto"/>
          <w:sz w:val="20"/>
        </w:rPr>
        <w:t xml:space="preserve">, en las categorías de productos “Procesamiento” y “Lavado”, y también se presentará en los canales de redes sociales de </w:t>
      </w:r>
      <w:proofErr w:type="spellStart"/>
      <w:r>
        <w:rPr>
          <w:rFonts w:ascii="Roboto" w:hAnsi="Roboto"/>
          <w:sz w:val="20"/>
        </w:rPr>
        <w:t>LiTROS</w:t>
      </w:r>
      <w:proofErr w:type="spellEnd"/>
      <w:r>
        <w:rPr>
          <w:rFonts w:ascii="Roboto" w:hAnsi="Roboto"/>
          <w:sz w:val="20"/>
        </w:rPr>
        <w:t xml:space="preserve">. </w:t>
      </w:r>
    </w:p>
    <w:p w14:paraId="3283D889" w14:textId="77777777" w:rsidR="005A6D7B" w:rsidRPr="00734B96" w:rsidRDefault="005A6D7B" w:rsidP="005A6D7B">
      <w:pPr>
        <w:widowControl w:val="0"/>
        <w:spacing w:after="0" w:line="360" w:lineRule="auto"/>
        <w:jc w:val="both"/>
        <w:rPr>
          <w:rFonts w:ascii="Roboto" w:hAnsi="Roboto"/>
          <w:sz w:val="20"/>
          <w:lang w:val="en-US"/>
        </w:rPr>
      </w:pPr>
    </w:p>
    <w:p w14:paraId="517A27C6" w14:textId="32F7DB53" w:rsidR="005A6D7B" w:rsidRDefault="005A6D7B" w:rsidP="005D381C">
      <w:pPr>
        <w:widowControl w:val="0"/>
        <w:spacing w:after="0" w:line="360" w:lineRule="auto"/>
        <w:jc w:val="both"/>
        <w:rPr>
          <w:rFonts w:ascii="Roboto" w:hAnsi="Roboto"/>
          <w:sz w:val="20"/>
        </w:rPr>
      </w:pPr>
      <w:r>
        <w:rPr>
          <w:rFonts w:ascii="Roboto" w:hAnsi="Roboto"/>
          <w:sz w:val="20"/>
        </w:rPr>
        <w:t xml:space="preserve">Con la agrupación bajo la marca </w:t>
      </w:r>
      <w:proofErr w:type="spellStart"/>
      <w:r>
        <w:rPr>
          <w:rFonts w:ascii="Roboto" w:hAnsi="Roboto"/>
          <w:sz w:val="20"/>
        </w:rPr>
        <w:t>LiTROS</w:t>
      </w:r>
      <w:proofErr w:type="spellEnd"/>
      <w:r>
        <w:rPr>
          <w:rFonts w:ascii="Roboto" w:hAnsi="Roboto"/>
          <w:sz w:val="20"/>
        </w:rPr>
        <w:t xml:space="preserve">, el grupo </w:t>
      </w:r>
      <w:proofErr w:type="spellStart"/>
      <w:r>
        <w:rPr>
          <w:rFonts w:ascii="Roboto" w:hAnsi="Roboto"/>
          <w:sz w:val="20"/>
        </w:rPr>
        <w:t>LiSEC</w:t>
      </w:r>
      <w:proofErr w:type="spellEnd"/>
      <w:r>
        <w:rPr>
          <w:rFonts w:ascii="Roboto" w:hAnsi="Roboto"/>
          <w:sz w:val="20"/>
        </w:rPr>
        <w:t xml:space="preserve"> hace un evidente hincapié en la sostenibilidad, la orientación al cliente y la excelencia técnica. Su orientación estratégica sigue siendo clara: </w:t>
      </w:r>
      <w:proofErr w:type="spellStart"/>
      <w:r>
        <w:rPr>
          <w:rFonts w:ascii="Roboto" w:hAnsi="Roboto"/>
          <w:sz w:val="20"/>
        </w:rPr>
        <w:t>LiTROS</w:t>
      </w:r>
      <w:proofErr w:type="spellEnd"/>
      <w:r>
        <w:rPr>
          <w:rFonts w:ascii="Roboto" w:hAnsi="Roboto"/>
          <w:sz w:val="20"/>
        </w:rPr>
        <w:t xml:space="preserve"> complementa al proveedor de alta gama </w:t>
      </w:r>
      <w:proofErr w:type="spellStart"/>
      <w:r>
        <w:rPr>
          <w:rFonts w:ascii="Roboto" w:hAnsi="Roboto"/>
          <w:sz w:val="20"/>
        </w:rPr>
        <w:t>LiSEC</w:t>
      </w:r>
      <w:proofErr w:type="spellEnd"/>
      <w:r>
        <w:rPr>
          <w:rFonts w:ascii="Roboto" w:hAnsi="Roboto"/>
          <w:sz w:val="20"/>
        </w:rPr>
        <w:t xml:space="preserve"> con soluciones de fácil aprendizaje y ofrece a los clientes de mercados </w:t>
      </w:r>
      <w:proofErr w:type="gramStart"/>
      <w:r>
        <w:rPr>
          <w:rFonts w:ascii="Roboto" w:hAnsi="Roboto"/>
          <w:sz w:val="20"/>
        </w:rPr>
        <w:t>objetivo establecidos</w:t>
      </w:r>
      <w:proofErr w:type="gramEnd"/>
      <w:r>
        <w:rPr>
          <w:rFonts w:ascii="Roboto" w:hAnsi="Roboto"/>
          <w:sz w:val="20"/>
        </w:rPr>
        <w:t xml:space="preserve"> un socio de confianza con el que poder iniciarse en el procesamiento de vidrio industrial.</w:t>
      </w:r>
    </w:p>
    <w:p w14:paraId="28AFF0C5" w14:textId="77777777" w:rsidR="006975E8" w:rsidRDefault="006975E8" w:rsidP="005D381C">
      <w:pPr>
        <w:widowControl w:val="0"/>
        <w:spacing w:after="0" w:line="360" w:lineRule="auto"/>
        <w:jc w:val="both"/>
        <w:rPr>
          <w:rFonts w:ascii="Roboto" w:hAnsi="Roboto"/>
          <w:sz w:val="20"/>
        </w:rPr>
      </w:pPr>
    </w:p>
    <w:p w14:paraId="6B548E2A" w14:textId="293D022C" w:rsidR="006975E8" w:rsidRPr="006975E8" w:rsidRDefault="006975E8" w:rsidP="006975E8">
      <w:pPr>
        <w:widowControl w:val="0"/>
        <w:spacing w:after="0" w:line="360" w:lineRule="auto"/>
        <w:jc w:val="both"/>
        <w:rPr>
          <w:rFonts w:ascii="Roboto" w:hAnsi="Roboto"/>
          <w:sz w:val="20"/>
        </w:rPr>
      </w:pPr>
      <w:r>
        <w:rPr>
          <w:rFonts w:ascii="Roboto" w:hAnsi="Roboto"/>
          <w:sz w:val="20"/>
        </w:rPr>
        <w:t xml:space="preserve">Contacto </w:t>
      </w:r>
      <w:proofErr w:type="spellStart"/>
      <w:r>
        <w:rPr>
          <w:rFonts w:ascii="Roboto" w:hAnsi="Roboto"/>
          <w:sz w:val="20"/>
        </w:rPr>
        <w:t>LiTROS</w:t>
      </w:r>
      <w:proofErr w:type="spellEnd"/>
      <w:r>
        <w:rPr>
          <w:rFonts w:ascii="Roboto" w:hAnsi="Roboto"/>
          <w:sz w:val="20"/>
        </w:rPr>
        <w:t xml:space="preserve"> para el grupo de productos de corte, producción de vidrio aislante y lavado horizontal: </w:t>
      </w:r>
      <w:hyperlink r:id="rId7" w:history="1">
        <w:r>
          <w:rPr>
            <w:rStyle w:val="Hyperlink"/>
            <w:rFonts w:ascii="Roboto" w:hAnsi="Roboto"/>
            <w:sz w:val="20"/>
          </w:rPr>
          <w:t>office@litros.com</w:t>
        </w:r>
      </w:hyperlink>
      <w:r>
        <w:rPr>
          <w:rFonts w:ascii="Roboto" w:hAnsi="Roboto"/>
          <w:sz w:val="20"/>
        </w:rPr>
        <w:t xml:space="preserve"> </w:t>
      </w:r>
      <w:proofErr w:type="gramStart"/>
      <w:r>
        <w:rPr>
          <w:rFonts w:ascii="Roboto" w:hAnsi="Roboto"/>
          <w:sz w:val="20"/>
        </w:rPr>
        <w:t>|  +</w:t>
      </w:r>
      <w:proofErr w:type="gramEnd"/>
      <w:r>
        <w:rPr>
          <w:rFonts w:ascii="Roboto" w:hAnsi="Roboto"/>
          <w:sz w:val="20"/>
        </w:rPr>
        <w:t>82 7047844003</w:t>
      </w:r>
    </w:p>
    <w:p w14:paraId="25DEDED7" w14:textId="5E7065CA" w:rsidR="006975E8" w:rsidRPr="006975E8" w:rsidRDefault="006975E8" w:rsidP="006975E8">
      <w:pPr>
        <w:widowControl w:val="0"/>
        <w:spacing w:after="0" w:line="360" w:lineRule="auto"/>
        <w:jc w:val="both"/>
        <w:rPr>
          <w:rFonts w:ascii="Roboto" w:hAnsi="Roboto"/>
          <w:sz w:val="20"/>
        </w:rPr>
      </w:pPr>
      <w:r>
        <w:rPr>
          <w:rFonts w:ascii="Roboto" w:hAnsi="Roboto"/>
          <w:sz w:val="20"/>
        </w:rPr>
        <w:t xml:space="preserve">Contacto </w:t>
      </w:r>
      <w:proofErr w:type="spellStart"/>
      <w:r>
        <w:rPr>
          <w:rFonts w:ascii="Roboto" w:hAnsi="Roboto"/>
          <w:sz w:val="20"/>
        </w:rPr>
        <w:t>LiTROS</w:t>
      </w:r>
      <w:proofErr w:type="spellEnd"/>
      <w:r>
        <w:rPr>
          <w:rFonts w:ascii="Roboto" w:hAnsi="Roboto"/>
          <w:sz w:val="20"/>
        </w:rPr>
        <w:t xml:space="preserve"> para el grupo de productos de procesamiento de vidrio plano y lavado vertical: </w:t>
      </w:r>
      <w:hyperlink r:id="rId8" w:history="1">
        <w:r>
          <w:rPr>
            <w:rStyle w:val="Hyperlink"/>
            <w:rFonts w:ascii="Roboto" w:hAnsi="Roboto"/>
            <w:sz w:val="20"/>
          </w:rPr>
          <w:t>office@litros.com</w:t>
        </w:r>
      </w:hyperlink>
      <w:r>
        <w:rPr>
          <w:rFonts w:ascii="Roboto" w:hAnsi="Roboto"/>
          <w:sz w:val="20"/>
        </w:rPr>
        <w:t xml:space="preserve"> </w:t>
      </w:r>
      <w:proofErr w:type="gramStart"/>
      <w:r>
        <w:rPr>
          <w:rFonts w:ascii="Roboto" w:hAnsi="Roboto"/>
          <w:sz w:val="20"/>
        </w:rPr>
        <w:t>|  +</w:t>
      </w:r>
      <w:proofErr w:type="gramEnd"/>
      <w:r>
        <w:rPr>
          <w:rFonts w:ascii="Roboto" w:hAnsi="Roboto"/>
          <w:sz w:val="20"/>
        </w:rPr>
        <w:t>43-7254-8100</w:t>
      </w:r>
    </w:p>
    <w:p w14:paraId="27DD7240" w14:textId="77777777" w:rsidR="006975E8" w:rsidRPr="00734B96" w:rsidRDefault="006975E8" w:rsidP="005D381C">
      <w:pPr>
        <w:widowControl w:val="0"/>
        <w:spacing w:after="0" w:line="360" w:lineRule="auto"/>
        <w:jc w:val="both"/>
        <w:rPr>
          <w:rFonts w:ascii="Roboto" w:hAnsi="Roboto"/>
          <w:sz w:val="20"/>
          <w:lang w:val="en-US"/>
        </w:rPr>
      </w:pPr>
    </w:p>
    <w:p w14:paraId="6675985E" w14:textId="77777777" w:rsidR="00D845BD" w:rsidRPr="00734B96" w:rsidRDefault="00D845BD" w:rsidP="00D845BD">
      <w:pPr>
        <w:widowControl w:val="0"/>
        <w:spacing w:after="0" w:line="360" w:lineRule="auto"/>
        <w:jc w:val="both"/>
        <w:rPr>
          <w:rFonts w:ascii="Roboto" w:hAnsi="Roboto"/>
          <w:b/>
          <w:bCs/>
          <w:kern w:val="0"/>
          <w:sz w:val="28"/>
          <w:szCs w:val="28"/>
          <w:lang w:val="en-US"/>
          <w14:ligatures w14:val="none"/>
        </w:rPr>
      </w:pPr>
    </w:p>
    <w:p w14:paraId="630DE32C" w14:textId="77777777" w:rsidR="00D845BD" w:rsidRPr="00734B96" w:rsidRDefault="00D845BD" w:rsidP="00D845BD">
      <w:pPr>
        <w:widowControl w:val="0"/>
        <w:spacing w:after="0" w:line="360" w:lineRule="auto"/>
        <w:jc w:val="both"/>
        <w:rPr>
          <w:rFonts w:ascii="Roboto" w:hAnsi="Roboto"/>
          <w:b/>
          <w:sz w:val="20"/>
          <w:lang w:val="en-US"/>
        </w:rPr>
      </w:pPr>
    </w:p>
    <w:p w14:paraId="48B52F3D" w14:textId="77777777" w:rsidR="00546669" w:rsidRPr="00546669" w:rsidRDefault="00546669" w:rsidP="00546669">
      <w:pPr>
        <w:widowControl w:val="0"/>
        <w:spacing w:after="0" w:line="360" w:lineRule="auto"/>
        <w:jc w:val="both"/>
        <w:rPr>
          <w:rFonts w:ascii="Roboto" w:hAnsi="Roboto"/>
          <w:sz w:val="20"/>
        </w:rPr>
      </w:pPr>
      <w:r>
        <w:rPr>
          <w:rFonts w:ascii="Roboto" w:hAnsi="Roboto"/>
          <w:sz w:val="20"/>
        </w:rPr>
        <w:t xml:space="preserve">Fotos © </w:t>
      </w:r>
      <w:proofErr w:type="spellStart"/>
      <w:r>
        <w:rPr>
          <w:rFonts w:ascii="Roboto" w:hAnsi="Roboto"/>
          <w:sz w:val="20"/>
        </w:rPr>
        <w:t>LiSEC</w:t>
      </w:r>
      <w:proofErr w:type="spellEnd"/>
    </w:p>
    <w:p w14:paraId="25512347" w14:textId="77777777" w:rsidR="00734B96" w:rsidRDefault="00734B96" w:rsidP="00734B96">
      <w:pPr>
        <w:widowControl w:val="0"/>
        <w:spacing w:after="0" w:line="360" w:lineRule="auto"/>
        <w:jc w:val="both"/>
        <w:rPr>
          <w:rFonts w:ascii="Roboto" w:hAnsi="Roboto"/>
          <w:sz w:val="20"/>
          <w:lang w:val="de-AT"/>
        </w:rPr>
      </w:pPr>
      <w:r>
        <w:rPr>
          <w:rFonts w:ascii="Roboto" w:hAnsi="Roboto"/>
          <w:noProof/>
          <w:sz w:val="20"/>
          <w:lang w:val="de-AT"/>
        </w:rPr>
        <w:drawing>
          <wp:inline distT="0" distB="0" distL="0" distR="0" wp14:anchorId="79921EF6" wp14:editId="1D1C6354">
            <wp:extent cx="3381375" cy="2299111"/>
            <wp:effectExtent l="0" t="0" r="0" b="6350"/>
            <wp:docPr id="1650385962" name="Grafik 2" descr="Ein Bild, das Screenshot, Ausstell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385962" name="Grafik 2" descr="Ein Bild, das Screenshot, Ausstellung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95900" cy="2308987"/>
                    </a:xfrm>
                    <a:prstGeom prst="rect">
                      <a:avLst/>
                    </a:prstGeom>
                    <a:noFill/>
                    <a:ln>
                      <a:noFill/>
                    </a:ln>
                  </pic:spPr>
                </pic:pic>
              </a:graphicData>
            </a:graphic>
          </wp:inline>
        </w:drawing>
      </w:r>
    </w:p>
    <w:p w14:paraId="34C3280C" w14:textId="54F93BEF" w:rsidR="00734B96" w:rsidRPr="005717BC" w:rsidRDefault="00734B96" w:rsidP="00734B96">
      <w:pPr>
        <w:widowControl w:val="0"/>
        <w:spacing w:after="0" w:line="360" w:lineRule="auto"/>
        <w:jc w:val="both"/>
        <w:rPr>
          <w:rFonts w:ascii="Roboto" w:hAnsi="Roboto"/>
          <w:bCs/>
          <w:sz w:val="20"/>
          <w:lang w:val="en-US"/>
        </w:rPr>
      </w:pPr>
      <w:r w:rsidRPr="005D1155">
        <w:rPr>
          <w:rFonts w:ascii="Roboto" w:hAnsi="Roboto"/>
          <w:bCs/>
          <w:i/>
          <w:iCs/>
          <w:sz w:val="20"/>
          <w:lang w:val="en-US"/>
        </w:rPr>
        <w:t xml:space="preserve">© </w:t>
      </w:r>
      <w:proofErr w:type="spellStart"/>
      <w:r w:rsidRPr="005D1155">
        <w:rPr>
          <w:rFonts w:ascii="Roboto" w:hAnsi="Roboto"/>
          <w:bCs/>
          <w:i/>
          <w:iCs/>
          <w:sz w:val="20"/>
          <w:lang w:val="en-US"/>
        </w:rPr>
        <w:t>LiSEC</w:t>
      </w:r>
      <w:proofErr w:type="spellEnd"/>
      <w:r w:rsidRPr="005D1155">
        <w:rPr>
          <w:rFonts w:ascii="Roboto" w:hAnsi="Roboto"/>
          <w:bCs/>
          <w:i/>
          <w:iCs/>
          <w:sz w:val="20"/>
          <w:lang w:val="en-US"/>
        </w:rPr>
        <w:t xml:space="preserve">; </w:t>
      </w:r>
      <w:proofErr w:type="spellStart"/>
      <w:r w:rsidRPr="00734B96">
        <w:rPr>
          <w:rFonts w:ascii="Roboto" w:hAnsi="Roboto"/>
          <w:bCs/>
          <w:i/>
          <w:iCs/>
          <w:sz w:val="20"/>
          <w:lang w:val="en-US"/>
        </w:rPr>
        <w:t>LiTROS</w:t>
      </w:r>
      <w:proofErr w:type="spellEnd"/>
      <w:r w:rsidRPr="00734B96">
        <w:rPr>
          <w:rFonts w:ascii="Roboto" w:hAnsi="Roboto"/>
          <w:bCs/>
          <w:i/>
          <w:iCs/>
          <w:sz w:val="20"/>
          <w:lang w:val="en-US"/>
        </w:rPr>
        <w:t xml:space="preserve"> GLX, RX G7 y </w:t>
      </w:r>
      <w:proofErr w:type="spellStart"/>
      <w:r w:rsidRPr="00734B96">
        <w:rPr>
          <w:rFonts w:ascii="Roboto" w:hAnsi="Roboto"/>
          <w:bCs/>
          <w:i/>
          <w:iCs/>
          <w:sz w:val="20"/>
          <w:lang w:val="en-US"/>
        </w:rPr>
        <w:t>topclear</w:t>
      </w:r>
      <w:proofErr w:type="spellEnd"/>
    </w:p>
    <w:p w14:paraId="3DE41240" w14:textId="77777777" w:rsidR="00734B96" w:rsidRDefault="00734B96" w:rsidP="00734B96">
      <w:pPr>
        <w:widowControl w:val="0"/>
        <w:spacing w:after="0" w:line="360" w:lineRule="auto"/>
        <w:jc w:val="both"/>
        <w:rPr>
          <w:rFonts w:ascii="Roboto" w:hAnsi="Roboto"/>
          <w:b/>
          <w:sz w:val="20"/>
          <w:lang w:val="de-AT"/>
        </w:rPr>
      </w:pPr>
      <w:r>
        <w:rPr>
          <w:rFonts w:ascii="Roboto" w:hAnsi="Roboto"/>
          <w:b/>
          <w:noProof/>
          <w:sz w:val="20"/>
          <w:lang w:val="de-AT"/>
        </w:rPr>
        <w:drawing>
          <wp:inline distT="0" distB="0" distL="0" distR="0" wp14:anchorId="1832B245" wp14:editId="651B426A">
            <wp:extent cx="3533775" cy="2353904"/>
            <wp:effectExtent l="0" t="0" r="0" b="8890"/>
            <wp:docPr id="1266273512" name="Grafik 1" descr="Ein Bild, das Karte,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273512" name="Grafik 1" descr="Ein Bild, das Karte, Text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45612" cy="2361789"/>
                    </a:xfrm>
                    <a:prstGeom prst="rect">
                      <a:avLst/>
                    </a:prstGeom>
                    <a:noFill/>
                    <a:ln>
                      <a:noFill/>
                    </a:ln>
                  </pic:spPr>
                </pic:pic>
              </a:graphicData>
            </a:graphic>
          </wp:inline>
        </w:drawing>
      </w:r>
    </w:p>
    <w:p w14:paraId="083898ED" w14:textId="77777777" w:rsidR="00734B96" w:rsidRPr="00734B96" w:rsidRDefault="00734B96" w:rsidP="00734B96">
      <w:pPr>
        <w:widowControl w:val="0"/>
        <w:spacing w:after="0" w:line="360" w:lineRule="auto"/>
        <w:rPr>
          <w:rFonts w:ascii="Roboto" w:hAnsi="Roboto"/>
          <w:bCs/>
          <w:i/>
          <w:iCs/>
          <w:sz w:val="20"/>
          <w:lang w:val="en-US"/>
        </w:rPr>
      </w:pPr>
      <w:r w:rsidRPr="005D1155">
        <w:rPr>
          <w:rFonts w:ascii="Roboto" w:hAnsi="Roboto"/>
          <w:bCs/>
          <w:i/>
          <w:iCs/>
          <w:sz w:val="20"/>
        </w:rPr>
        <w:t xml:space="preserve">© </w:t>
      </w:r>
      <w:proofErr w:type="spellStart"/>
      <w:r w:rsidRPr="005D1155">
        <w:rPr>
          <w:rFonts w:ascii="Roboto" w:hAnsi="Roboto"/>
          <w:bCs/>
          <w:i/>
          <w:iCs/>
          <w:sz w:val="20"/>
        </w:rPr>
        <w:t>LiSEC</w:t>
      </w:r>
      <w:proofErr w:type="spellEnd"/>
      <w:r w:rsidRPr="005D1155">
        <w:rPr>
          <w:rFonts w:ascii="Roboto" w:hAnsi="Roboto"/>
          <w:bCs/>
          <w:i/>
          <w:iCs/>
          <w:sz w:val="20"/>
        </w:rPr>
        <w:t xml:space="preserve">; </w:t>
      </w:r>
      <w:proofErr w:type="spellStart"/>
      <w:r w:rsidRPr="00734B96">
        <w:rPr>
          <w:rFonts w:ascii="Roboto" w:hAnsi="Roboto"/>
          <w:bCs/>
          <w:i/>
          <w:iCs/>
          <w:sz w:val="20"/>
          <w:lang w:val="en-US"/>
        </w:rPr>
        <w:t>Disponibilidad</w:t>
      </w:r>
      <w:proofErr w:type="spellEnd"/>
      <w:r w:rsidRPr="00734B96">
        <w:rPr>
          <w:rFonts w:ascii="Roboto" w:hAnsi="Roboto"/>
          <w:bCs/>
          <w:i/>
          <w:iCs/>
          <w:sz w:val="20"/>
          <w:lang w:val="en-US"/>
        </w:rPr>
        <w:t xml:space="preserve"> de </w:t>
      </w:r>
      <w:proofErr w:type="spellStart"/>
      <w:r w:rsidRPr="00734B96">
        <w:rPr>
          <w:rFonts w:ascii="Roboto" w:hAnsi="Roboto"/>
          <w:bCs/>
          <w:i/>
          <w:iCs/>
          <w:sz w:val="20"/>
          <w:lang w:val="en-US"/>
        </w:rPr>
        <w:t>los</w:t>
      </w:r>
      <w:proofErr w:type="spellEnd"/>
      <w:r w:rsidRPr="00734B96">
        <w:rPr>
          <w:rFonts w:ascii="Roboto" w:hAnsi="Roboto"/>
          <w:bCs/>
          <w:i/>
          <w:iCs/>
          <w:sz w:val="20"/>
          <w:lang w:val="en-US"/>
        </w:rPr>
        <w:t xml:space="preserve"> </w:t>
      </w:r>
      <w:proofErr w:type="spellStart"/>
      <w:r w:rsidRPr="00734B96">
        <w:rPr>
          <w:rFonts w:ascii="Roboto" w:hAnsi="Roboto"/>
          <w:bCs/>
          <w:i/>
          <w:iCs/>
          <w:sz w:val="20"/>
          <w:lang w:val="en-US"/>
        </w:rPr>
        <w:t>productos</w:t>
      </w:r>
      <w:proofErr w:type="spellEnd"/>
      <w:r w:rsidRPr="00734B96">
        <w:rPr>
          <w:rFonts w:ascii="Roboto" w:hAnsi="Roboto"/>
          <w:bCs/>
          <w:i/>
          <w:iCs/>
          <w:sz w:val="20"/>
          <w:lang w:val="en-US"/>
        </w:rPr>
        <w:t xml:space="preserve"> de </w:t>
      </w:r>
      <w:proofErr w:type="spellStart"/>
      <w:r w:rsidRPr="00734B96">
        <w:rPr>
          <w:rFonts w:ascii="Roboto" w:hAnsi="Roboto"/>
          <w:bCs/>
          <w:i/>
          <w:iCs/>
          <w:sz w:val="20"/>
          <w:lang w:val="en-US"/>
        </w:rPr>
        <w:t>mecanizado</w:t>
      </w:r>
      <w:proofErr w:type="spellEnd"/>
      <w:r w:rsidRPr="00734B96">
        <w:rPr>
          <w:rFonts w:ascii="Roboto" w:hAnsi="Roboto"/>
          <w:bCs/>
          <w:i/>
          <w:iCs/>
          <w:sz w:val="20"/>
          <w:lang w:val="en-US"/>
        </w:rPr>
        <w:t xml:space="preserve"> </w:t>
      </w:r>
      <w:proofErr w:type="spellStart"/>
      <w:r w:rsidRPr="00734B96">
        <w:rPr>
          <w:rFonts w:ascii="Roboto" w:hAnsi="Roboto"/>
          <w:bCs/>
          <w:i/>
          <w:iCs/>
          <w:sz w:val="20"/>
          <w:lang w:val="en-US"/>
        </w:rPr>
        <w:t>LiTROS</w:t>
      </w:r>
      <w:proofErr w:type="spellEnd"/>
      <w:r w:rsidRPr="00734B96">
        <w:rPr>
          <w:rFonts w:ascii="Roboto" w:hAnsi="Roboto"/>
          <w:bCs/>
          <w:i/>
          <w:iCs/>
          <w:sz w:val="20"/>
          <w:lang w:val="en-US"/>
        </w:rPr>
        <w:t xml:space="preserve"> (</w:t>
      </w:r>
      <w:proofErr w:type="spellStart"/>
      <w:r w:rsidRPr="00734B96">
        <w:rPr>
          <w:rFonts w:ascii="Roboto" w:hAnsi="Roboto"/>
          <w:bCs/>
          <w:i/>
          <w:iCs/>
          <w:sz w:val="20"/>
          <w:lang w:val="en-US"/>
        </w:rPr>
        <w:t>actualizado</w:t>
      </w:r>
      <w:proofErr w:type="spellEnd"/>
      <w:r w:rsidRPr="00734B96">
        <w:rPr>
          <w:rFonts w:ascii="Roboto" w:hAnsi="Roboto"/>
          <w:bCs/>
          <w:i/>
          <w:iCs/>
          <w:sz w:val="20"/>
          <w:lang w:val="en-US"/>
        </w:rPr>
        <w:t xml:space="preserve"> </w:t>
      </w:r>
      <w:proofErr w:type="spellStart"/>
      <w:r w:rsidRPr="00734B96">
        <w:rPr>
          <w:rFonts w:ascii="Roboto" w:hAnsi="Roboto"/>
          <w:bCs/>
          <w:i/>
          <w:iCs/>
          <w:sz w:val="20"/>
          <w:lang w:val="en-US"/>
        </w:rPr>
        <w:t>en</w:t>
      </w:r>
      <w:proofErr w:type="spellEnd"/>
      <w:r w:rsidRPr="00734B96">
        <w:rPr>
          <w:rFonts w:ascii="Roboto" w:hAnsi="Roboto"/>
          <w:bCs/>
          <w:i/>
          <w:iCs/>
          <w:sz w:val="20"/>
          <w:lang w:val="en-US"/>
        </w:rPr>
        <w:t xml:space="preserve"> </w:t>
      </w:r>
      <w:proofErr w:type="spellStart"/>
      <w:r w:rsidRPr="00734B96">
        <w:rPr>
          <w:rFonts w:ascii="Roboto" w:hAnsi="Roboto"/>
          <w:bCs/>
          <w:i/>
          <w:iCs/>
          <w:sz w:val="20"/>
          <w:lang w:val="en-US"/>
        </w:rPr>
        <w:t>septiembre</w:t>
      </w:r>
      <w:proofErr w:type="spellEnd"/>
      <w:r w:rsidRPr="00734B96">
        <w:rPr>
          <w:rFonts w:ascii="Roboto" w:hAnsi="Roboto"/>
          <w:bCs/>
          <w:i/>
          <w:iCs/>
          <w:sz w:val="20"/>
          <w:lang w:val="en-US"/>
        </w:rPr>
        <w:t xml:space="preserve"> de 2025)</w:t>
      </w:r>
    </w:p>
    <w:p w14:paraId="719CFC6F" w14:textId="7E4F6DFF" w:rsidR="00734B96" w:rsidRDefault="00734B96" w:rsidP="00734B96">
      <w:pPr>
        <w:widowControl w:val="0"/>
        <w:spacing w:after="0" w:line="360" w:lineRule="auto"/>
        <w:rPr>
          <w:rFonts w:ascii="Roboto" w:hAnsi="Roboto"/>
          <w:bCs/>
          <w:i/>
          <w:iCs/>
          <w:noProof/>
          <w:sz w:val="20"/>
          <w:lang w:val="de-AT"/>
        </w:rPr>
      </w:pPr>
      <w:r>
        <w:rPr>
          <w:rFonts w:ascii="Roboto" w:hAnsi="Roboto"/>
          <w:bCs/>
          <w:noProof/>
          <w:sz w:val="20"/>
          <w:lang w:val="en-US"/>
        </w:rPr>
        <w:lastRenderedPageBreak/>
        <w:drawing>
          <wp:inline distT="0" distB="0" distL="0" distR="0" wp14:anchorId="1B2273ED" wp14:editId="13C6125C">
            <wp:extent cx="3592830" cy="2393241"/>
            <wp:effectExtent l="0" t="0" r="7620" b="7620"/>
            <wp:docPr id="1555534157" name="Grafik 4" descr="Ein Bild, das Bautechnik, Maschine, Gas, r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534157" name="Grafik 4" descr="Ein Bild, das Bautechnik, Maschine, Gas, rot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7481" cy="2403000"/>
                    </a:xfrm>
                    <a:prstGeom prst="rect">
                      <a:avLst/>
                    </a:prstGeom>
                    <a:noFill/>
                    <a:ln>
                      <a:noFill/>
                    </a:ln>
                  </pic:spPr>
                </pic:pic>
              </a:graphicData>
            </a:graphic>
          </wp:inline>
        </w:drawing>
      </w:r>
    </w:p>
    <w:p w14:paraId="4AF21C29" w14:textId="77777777" w:rsidR="00734B96" w:rsidRPr="00734B96" w:rsidRDefault="00734B96" w:rsidP="00734B96">
      <w:pPr>
        <w:widowControl w:val="0"/>
        <w:spacing w:after="0" w:line="360" w:lineRule="auto"/>
        <w:rPr>
          <w:rFonts w:ascii="Roboto" w:hAnsi="Roboto"/>
          <w:bCs/>
          <w:i/>
          <w:iCs/>
          <w:sz w:val="20"/>
          <w:lang w:val="en-US"/>
        </w:rPr>
      </w:pPr>
      <w:r w:rsidRPr="005D1155">
        <w:rPr>
          <w:rFonts w:ascii="Roboto" w:hAnsi="Roboto"/>
          <w:bCs/>
          <w:i/>
          <w:iCs/>
          <w:sz w:val="20"/>
        </w:rPr>
        <w:t xml:space="preserve">© </w:t>
      </w:r>
      <w:proofErr w:type="spellStart"/>
      <w:r w:rsidRPr="005D1155">
        <w:rPr>
          <w:rFonts w:ascii="Roboto" w:hAnsi="Roboto"/>
          <w:bCs/>
          <w:i/>
          <w:iCs/>
          <w:sz w:val="20"/>
        </w:rPr>
        <w:t>LiSEC</w:t>
      </w:r>
      <w:proofErr w:type="spellEnd"/>
      <w:r w:rsidRPr="005D1155">
        <w:rPr>
          <w:rFonts w:ascii="Roboto" w:hAnsi="Roboto"/>
          <w:bCs/>
          <w:i/>
          <w:iCs/>
          <w:sz w:val="20"/>
        </w:rPr>
        <w:t>;</w:t>
      </w:r>
      <w:r>
        <w:rPr>
          <w:rFonts w:ascii="Roboto" w:hAnsi="Roboto"/>
          <w:bCs/>
          <w:i/>
          <w:iCs/>
          <w:sz w:val="20"/>
        </w:rPr>
        <w:t xml:space="preserve"> </w:t>
      </w:r>
      <w:r w:rsidRPr="00734B96">
        <w:rPr>
          <w:rFonts w:ascii="Roboto" w:hAnsi="Roboto"/>
          <w:bCs/>
          <w:i/>
          <w:iCs/>
          <w:sz w:val="20"/>
          <w:lang w:val="en-US"/>
        </w:rPr>
        <w:t xml:space="preserve">Fijación perfecta y </w:t>
      </w:r>
      <w:proofErr w:type="spellStart"/>
      <w:r w:rsidRPr="00734B96">
        <w:rPr>
          <w:rFonts w:ascii="Roboto" w:hAnsi="Roboto"/>
          <w:bCs/>
          <w:i/>
          <w:iCs/>
          <w:sz w:val="20"/>
          <w:lang w:val="en-US"/>
        </w:rPr>
        <w:t>dinámica</w:t>
      </w:r>
      <w:proofErr w:type="spellEnd"/>
      <w:r w:rsidRPr="00734B96">
        <w:rPr>
          <w:rFonts w:ascii="Roboto" w:hAnsi="Roboto"/>
          <w:bCs/>
          <w:i/>
          <w:iCs/>
          <w:sz w:val="20"/>
          <w:lang w:val="en-US"/>
        </w:rPr>
        <w:t xml:space="preserve"> </w:t>
      </w:r>
      <w:proofErr w:type="spellStart"/>
      <w:r w:rsidRPr="00734B96">
        <w:rPr>
          <w:rFonts w:ascii="Roboto" w:hAnsi="Roboto"/>
          <w:bCs/>
          <w:i/>
          <w:iCs/>
          <w:sz w:val="20"/>
          <w:lang w:val="en-US"/>
        </w:rPr>
        <w:t>durante</w:t>
      </w:r>
      <w:proofErr w:type="spellEnd"/>
      <w:r w:rsidRPr="00734B96">
        <w:rPr>
          <w:rFonts w:ascii="Roboto" w:hAnsi="Roboto"/>
          <w:bCs/>
          <w:i/>
          <w:iCs/>
          <w:sz w:val="20"/>
          <w:lang w:val="en-US"/>
        </w:rPr>
        <w:t xml:space="preserve"> </w:t>
      </w:r>
      <w:proofErr w:type="spellStart"/>
      <w:r w:rsidRPr="00734B96">
        <w:rPr>
          <w:rFonts w:ascii="Roboto" w:hAnsi="Roboto"/>
          <w:bCs/>
          <w:i/>
          <w:iCs/>
          <w:sz w:val="20"/>
          <w:lang w:val="en-US"/>
        </w:rPr>
        <w:t>el</w:t>
      </w:r>
      <w:proofErr w:type="spellEnd"/>
      <w:r w:rsidRPr="00734B96">
        <w:rPr>
          <w:rFonts w:ascii="Roboto" w:hAnsi="Roboto"/>
          <w:bCs/>
          <w:i/>
          <w:iCs/>
          <w:sz w:val="20"/>
          <w:lang w:val="en-US"/>
        </w:rPr>
        <w:t xml:space="preserve"> </w:t>
      </w:r>
      <w:proofErr w:type="spellStart"/>
      <w:r w:rsidRPr="00734B96">
        <w:rPr>
          <w:rFonts w:ascii="Roboto" w:hAnsi="Roboto"/>
          <w:bCs/>
          <w:i/>
          <w:iCs/>
          <w:sz w:val="20"/>
          <w:lang w:val="en-US"/>
        </w:rPr>
        <w:t>mecanizado</w:t>
      </w:r>
      <w:proofErr w:type="spellEnd"/>
    </w:p>
    <w:p w14:paraId="2E8D30B3" w14:textId="452F3BAB" w:rsidR="00734B96" w:rsidRPr="00734B96" w:rsidRDefault="00734B96" w:rsidP="00734B96">
      <w:pPr>
        <w:widowControl w:val="0"/>
        <w:spacing w:after="0" w:line="360" w:lineRule="auto"/>
        <w:rPr>
          <w:rFonts w:ascii="Roboto" w:hAnsi="Roboto"/>
          <w:bCs/>
          <w:sz w:val="20"/>
          <w:lang w:val="en-US"/>
        </w:rPr>
      </w:pPr>
    </w:p>
    <w:p w14:paraId="7ED069BC" w14:textId="58C91415" w:rsidR="00546669" w:rsidRPr="00734B96" w:rsidRDefault="00546669" w:rsidP="00546669">
      <w:pPr>
        <w:widowControl w:val="0"/>
        <w:spacing w:after="0" w:line="360" w:lineRule="auto"/>
        <w:jc w:val="both"/>
        <w:rPr>
          <w:rFonts w:ascii="Roboto" w:hAnsi="Roboto"/>
          <w:b/>
          <w:sz w:val="20"/>
          <w:lang w:val="en-US"/>
        </w:rPr>
      </w:pPr>
    </w:p>
    <w:p w14:paraId="55FF5CD0" w14:textId="77777777" w:rsidR="00C75B7B" w:rsidRDefault="00C75B7B" w:rsidP="00C75B7B">
      <w:pPr>
        <w:widowControl w:val="0"/>
        <w:spacing w:after="0" w:line="240" w:lineRule="auto"/>
        <w:jc w:val="both"/>
        <w:rPr>
          <w:rFonts w:ascii="Roboto" w:hAnsi="Roboto"/>
          <w:b/>
          <w:sz w:val="20"/>
        </w:rPr>
      </w:pPr>
    </w:p>
    <w:p w14:paraId="3559F609" w14:textId="77777777" w:rsidR="00C75B7B" w:rsidRDefault="00C75B7B" w:rsidP="00C75B7B">
      <w:pPr>
        <w:widowControl w:val="0"/>
        <w:spacing w:after="0" w:line="240" w:lineRule="auto"/>
        <w:jc w:val="both"/>
        <w:rPr>
          <w:rFonts w:ascii="Roboto" w:hAnsi="Roboto"/>
          <w:b/>
          <w:sz w:val="20"/>
        </w:rPr>
      </w:pPr>
    </w:p>
    <w:p w14:paraId="7DF7A457" w14:textId="77777777" w:rsidR="0016713F" w:rsidRPr="003C3EC7" w:rsidRDefault="0016713F" w:rsidP="0016713F">
      <w:pPr>
        <w:widowControl w:val="0"/>
        <w:spacing w:after="0" w:line="240" w:lineRule="auto"/>
        <w:jc w:val="both"/>
        <w:rPr>
          <w:rFonts w:ascii="Roboto" w:hAnsi="Roboto" w:cs="Arial"/>
          <w:b/>
          <w:sz w:val="20"/>
          <w:szCs w:val="20"/>
        </w:rPr>
      </w:pPr>
      <w:r>
        <w:rPr>
          <w:rFonts w:ascii="Roboto" w:hAnsi="Roboto"/>
          <w:b/>
          <w:sz w:val="20"/>
        </w:rPr>
        <w:t xml:space="preserve">Acerca de </w:t>
      </w:r>
      <w:proofErr w:type="spellStart"/>
      <w:r>
        <w:rPr>
          <w:rFonts w:ascii="Roboto" w:hAnsi="Roboto"/>
          <w:b/>
          <w:sz w:val="20"/>
        </w:rPr>
        <w:t>LiSEC</w:t>
      </w:r>
      <w:proofErr w:type="spellEnd"/>
    </w:p>
    <w:p w14:paraId="652AE605" w14:textId="1909276C" w:rsidR="0016713F" w:rsidRDefault="001F6C94" w:rsidP="0016713F">
      <w:pPr>
        <w:spacing w:after="0" w:line="240" w:lineRule="auto"/>
        <w:rPr>
          <w:rFonts w:ascii="Roboto" w:hAnsi="Roboto"/>
          <w:sz w:val="20"/>
        </w:rPr>
      </w:pPr>
      <w:proofErr w:type="spellStart"/>
      <w:r>
        <w:rPr>
          <w:rFonts w:ascii="Roboto" w:hAnsi="Roboto"/>
          <w:sz w:val="20"/>
        </w:rPr>
        <w:t>LiSEC</w:t>
      </w:r>
      <w:proofErr w:type="spellEnd"/>
      <w:r>
        <w:rPr>
          <w:rFonts w:ascii="Roboto" w:hAnsi="Roboto"/>
          <w:sz w:val="20"/>
        </w:rPr>
        <w:t xml:space="preserve">, con sede central en Seitenstetten/Amstetten, es un grupo de empresas con presencia global que desde hace más de 60 años ofrece soluciones individuales y completas en el área del procesamiento y el acabado del vidrio plano. En 2024, el grupo, compuesto por cerca de 1300 empleados en 25 sedes, obtuvo una facturación de ventas de casi 300 millones de euros, con una cuota de exportación de más del 95 %. </w:t>
      </w:r>
      <w:proofErr w:type="spellStart"/>
      <w:r>
        <w:rPr>
          <w:rFonts w:ascii="Roboto" w:hAnsi="Roboto"/>
          <w:sz w:val="20"/>
        </w:rPr>
        <w:t>LiSEC</w:t>
      </w:r>
      <w:proofErr w:type="spellEnd"/>
      <w:r>
        <w:rPr>
          <w:rFonts w:ascii="Roboto" w:hAnsi="Roboto"/>
          <w:sz w:val="20"/>
        </w:rPr>
        <w:t xml:space="preserve"> es sinónimo de máquinas e instalaciones de alta calidad, así como de soluciones completas integradas que incluyen software a lo largo de toda la cadena de valor del procesamiento de vidrio plano. La cartera de productos incluye tanto máquinas individuales como líneas de producción completas para el recorte de vidrio, el procesamiento de bordes y superficies de vidrio, la producción de vidrio aislante y laminado, así como la logística interna y externa subyacente. Sus clientes se benefician de trabajar con un proveedor de servicios completos con amplia experiencia en la realización de grandes proyectos y una red mundial de servicios.</w:t>
      </w:r>
    </w:p>
    <w:p w14:paraId="40581A5C" w14:textId="77777777" w:rsidR="001F6C94" w:rsidRPr="00734B96" w:rsidRDefault="001F6C94" w:rsidP="0016713F">
      <w:pPr>
        <w:spacing w:after="0" w:line="240" w:lineRule="auto"/>
        <w:rPr>
          <w:rFonts w:ascii="Roboto" w:hAnsi="Roboto" w:cs="Arial"/>
          <w:sz w:val="20"/>
          <w:szCs w:val="20"/>
          <w:lang w:val="en-US"/>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Más información:</w:t>
      </w:r>
      <w:r>
        <w:rPr>
          <w:rFonts w:ascii="Roboto" w:hAnsi="Roboto"/>
          <w:color w:val="000000"/>
          <w:sz w:val="20"/>
        </w:rPr>
        <w:br/>
      </w:r>
      <w:r>
        <w:rPr>
          <w:rFonts w:ascii="Roboto" w:hAnsi="Roboto"/>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Directora de Marketing y Comunicación empresarial</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3C3EC7" w:rsidRDefault="0016713F" w:rsidP="0016713F">
      <w:pPr>
        <w:spacing w:after="0" w:line="240" w:lineRule="auto"/>
        <w:rPr>
          <w:rFonts w:ascii="Roboto" w:hAnsi="Roboto" w:cs="Arial"/>
        </w:rPr>
      </w:pPr>
      <w:proofErr w:type="spellStart"/>
      <w:r>
        <w:rPr>
          <w:rFonts w:ascii="Roboto" w:hAnsi="Roboto"/>
          <w:sz w:val="20"/>
        </w:rPr>
        <w:t>LiSEC</w:t>
      </w:r>
      <w:proofErr w:type="spellEnd"/>
      <w:r>
        <w:rPr>
          <w:rFonts w:ascii="Roboto" w:hAnsi="Roboto"/>
          <w:sz w:val="20"/>
        </w:rPr>
        <w:t xml:space="preserve"> Austria GmbH</w:t>
      </w:r>
      <w:r>
        <w:rPr>
          <w:rFonts w:ascii="Roboto" w:hAnsi="Roboto"/>
          <w:sz w:val="20"/>
        </w:rPr>
        <w:br/>
        <w:t>Peter-Lisec-</w:t>
      </w:r>
      <w:proofErr w:type="spellStart"/>
      <w:r>
        <w:rPr>
          <w:rFonts w:ascii="Roboto" w:hAnsi="Roboto"/>
          <w:sz w:val="20"/>
        </w:rPr>
        <w:t>Str</w:t>
      </w:r>
      <w:proofErr w:type="spellEnd"/>
      <w:r>
        <w:rPr>
          <w:rFonts w:ascii="Roboto" w:hAnsi="Roboto"/>
          <w:sz w:val="20"/>
        </w:rPr>
        <w:t>. 1 – 3353 Seitenstetten, Austria</w:t>
      </w:r>
      <w:r>
        <w:rPr>
          <w:rFonts w:ascii="Roboto" w:hAnsi="Roboto"/>
          <w:sz w:val="20"/>
        </w:rPr>
        <w:br/>
        <w:t>Tel.: +43 7477 405-1115</w:t>
      </w:r>
      <w:r>
        <w:rPr>
          <w:rFonts w:ascii="Roboto" w:hAnsi="Roboto"/>
          <w:sz w:val="20"/>
        </w:rPr>
        <w:br/>
        <w:t>Móvil: +43 660 871 58 03</w:t>
      </w:r>
      <w:r>
        <w:rPr>
          <w:rFonts w:ascii="Roboto" w:hAnsi="Roboto"/>
          <w:sz w:val="20"/>
        </w:rPr>
        <w:br/>
        <w:t xml:space="preserve">Correo electrónico: </w:t>
      </w:r>
      <w:hyperlink r:id="rId12" w:history="1">
        <w:r>
          <w:rPr>
            <w:rStyle w:val="Hyperlink"/>
            <w:rFonts w:ascii="Roboto" w:hAnsi="Roboto"/>
            <w:sz w:val="20"/>
          </w:rPr>
          <w:t>claudia.guschlbauer@lisec.com</w:t>
        </w:r>
      </w:hyperlink>
      <w:r>
        <w:rPr>
          <w:rFonts w:ascii="Roboto" w:hAnsi="Roboto"/>
          <w:sz w:val="20"/>
        </w:rPr>
        <w:t xml:space="preserve"> – </w:t>
      </w:r>
      <w:hyperlink r:id="rId13" w:history="1">
        <w:r>
          <w:rPr>
            <w:rStyle w:val="Hyperlink"/>
            <w:rFonts w:ascii="Roboto" w:hAnsi="Roboto"/>
            <w:sz w:val="20"/>
          </w:rPr>
          <w:t>www.lisec.com</w:t>
        </w:r>
      </w:hyperlink>
    </w:p>
    <w:p w14:paraId="52BD9AC2" w14:textId="77777777" w:rsidR="00F82153" w:rsidRPr="009E0D2E" w:rsidRDefault="00F82153" w:rsidP="009E0D2E"/>
    <w:sectPr w:rsidR="00F82153" w:rsidRPr="009E0D2E">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COMUNICADO DE PRENSA</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3"/>
  </w:num>
  <w:num w:numId="2" w16cid:durableId="632905916">
    <w:abstractNumId w:val="0"/>
  </w:num>
  <w:num w:numId="3" w16cid:durableId="1566338769">
    <w:abstractNumId w:val="1"/>
  </w:num>
  <w:num w:numId="4" w16cid:durableId="1305162474">
    <w:abstractNumId w:val="4"/>
  </w:num>
  <w:num w:numId="5" w16cid:durableId="1295524591">
    <w:abstractNumId w:val="6"/>
  </w:num>
  <w:num w:numId="6" w16cid:durableId="978726631">
    <w:abstractNumId w:val="7"/>
  </w:num>
  <w:num w:numId="7" w16cid:durableId="1023824053">
    <w:abstractNumId w:val="8"/>
  </w:num>
  <w:num w:numId="8" w16cid:durableId="2077386674">
    <w:abstractNumId w:val="5"/>
  </w:num>
  <w:num w:numId="9" w16cid:durableId="2001932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4156"/>
    <w:rsid w:val="000068D0"/>
    <w:rsid w:val="00014118"/>
    <w:rsid w:val="00057D14"/>
    <w:rsid w:val="00074EF9"/>
    <w:rsid w:val="0009634D"/>
    <w:rsid w:val="000B2645"/>
    <w:rsid w:val="000B52E7"/>
    <w:rsid w:val="000B5769"/>
    <w:rsid w:val="000D145D"/>
    <w:rsid w:val="000E2E23"/>
    <w:rsid w:val="00123B13"/>
    <w:rsid w:val="001358A1"/>
    <w:rsid w:val="0016713F"/>
    <w:rsid w:val="001B0A79"/>
    <w:rsid w:val="001F3E68"/>
    <w:rsid w:val="001F4659"/>
    <w:rsid w:val="001F6C94"/>
    <w:rsid w:val="00225935"/>
    <w:rsid w:val="00240A13"/>
    <w:rsid w:val="00255C54"/>
    <w:rsid w:val="002662A3"/>
    <w:rsid w:val="00267A3E"/>
    <w:rsid w:val="002761AA"/>
    <w:rsid w:val="00280F63"/>
    <w:rsid w:val="002A1600"/>
    <w:rsid w:val="002B4D2F"/>
    <w:rsid w:val="002B77B5"/>
    <w:rsid w:val="002C033C"/>
    <w:rsid w:val="0032244E"/>
    <w:rsid w:val="003A0F5B"/>
    <w:rsid w:val="003E310F"/>
    <w:rsid w:val="003E45BF"/>
    <w:rsid w:val="003F5BE9"/>
    <w:rsid w:val="00400221"/>
    <w:rsid w:val="00402467"/>
    <w:rsid w:val="0041606C"/>
    <w:rsid w:val="00423C98"/>
    <w:rsid w:val="00460F67"/>
    <w:rsid w:val="0046558A"/>
    <w:rsid w:val="00470D17"/>
    <w:rsid w:val="0047278A"/>
    <w:rsid w:val="004853D3"/>
    <w:rsid w:val="004A3448"/>
    <w:rsid w:val="00535C28"/>
    <w:rsid w:val="00546669"/>
    <w:rsid w:val="005537CD"/>
    <w:rsid w:val="00570F9D"/>
    <w:rsid w:val="0057436E"/>
    <w:rsid w:val="005A60CB"/>
    <w:rsid w:val="005A6D7B"/>
    <w:rsid w:val="005B00D0"/>
    <w:rsid w:val="005C4B0D"/>
    <w:rsid w:val="005D381C"/>
    <w:rsid w:val="00603684"/>
    <w:rsid w:val="00612092"/>
    <w:rsid w:val="00616624"/>
    <w:rsid w:val="00633522"/>
    <w:rsid w:val="00635280"/>
    <w:rsid w:val="00641852"/>
    <w:rsid w:val="00682E37"/>
    <w:rsid w:val="00693A48"/>
    <w:rsid w:val="006975E8"/>
    <w:rsid w:val="0069793A"/>
    <w:rsid w:val="006A462B"/>
    <w:rsid w:val="006D1A3E"/>
    <w:rsid w:val="006E5A9A"/>
    <w:rsid w:val="00734B96"/>
    <w:rsid w:val="00752207"/>
    <w:rsid w:val="00754255"/>
    <w:rsid w:val="0077331E"/>
    <w:rsid w:val="00793B91"/>
    <w:rsid w:val="00794180"/>
    <w:rsid w:val="00794A9E"/>
    <w:rsid w:val="007B267C"/>
    <w:rsid w:val="007B79C4"/>
    <w:rsid w:val="007E5D67"/>
    <w:rsid w:val="007E7940"/>
    <w:rsid w:val="00802F54"/>
    <w:rsid w:val="00811924"/>
    <w:rsid w:val="00831EF3"/>
    <w:rsid w:val="00833FC0"/>
    <w:rsid w:val="00876E4A"/>
    <w:rsid w:val="00877BE5"/>
    <w:rsid w:val="00883080"/>
    <w:rsid w:val="008837C9"/>
    <w:rsid w:val="00885A34"/>
    <w:rsid w:val="00895456"/>
    <w:rsid w:val="00895927"/>
    <w:rsid w:val="008969AD"/>
    <w:rsid w:val="008A3B44"/>
    <w:rsid w:val="008A41AB"/>
    <w:rsid w:val="00900AF2"/>
    <w:rsid w:val="00915CD0"/>
    <w:rsid w:val="00916F6C"/>
    <w:rsid w:val="0093017D"/>
    <w:rsid w:val="0093359F"/>
    <w:rsid w:val="00934F05"/>
    <w:rsid w:val="009534A2"/>
    <w:rsid w:val="009548CD"/>
    <w:rsid w:val="0095519F"/>
    <w:rsid w:val="009559AA"/>
    <w:rsid w:val="00963247"/>
    <w:rsid w:val="00971599"/>
    <w:rsid w:val="00986D69"/>
    <w:rsid w:val="009A50FA"/>
    <w:rsid w:val="009A6777"/>
    <w:rsid w:val="009C2778"/>
    <w:rsid w:val="009C4B91"/>
    <w:rsid w:val="009D10E4"/>
    <w:rsid w:val="009D3A2B"/>
    <w:rsid w:val="009E0D2E"/>
    <w:rsid w:val="00A14AC5"/>
    <w:rsid w:val="00A169DC"/>
    <w:rsid w:val="00A44967"/>
    <w:rsid w:val="00A832F8"/>
    <w:rsid w:val="00AA23EA"/>
    <w:rsid w:val="00AC64A1"/>
    <w:rsid w:val="00AD5E6B"/>
    <w:rsid w:val="00AE7678"/>
    <w:rsid w:val="00AF07A7"/>
    <w:rsid w:val="00B115E0"/>
    <w:rsid w:val="00B64917"/>
    <w:rsid w:val="00B64CA5"/>
    <w:rsid w:val="00B656F1"/>
    <w:rsid w:val="00B7461F"/>
    <w:rsid w:val="00BB1F4E"/>
    <w:rsid w:val="00BC6795"/>
    <w:rsid w:val="00BD4607"/>
    <w:rsid w:val="00C33896"/>
    <w:rsid w:val="00C36E5B"/>
    <w:rsid w:val="00C402CE"/>
    <w:rsid w:val="00C4673B"/>
    <w:rsid w:val="00C610EA"/>
    <w:rsid w:val="00C70E6E"/>
    <w:rsid w:val="00C75B7B"/>
    <w:rsid w:val="00CD49B2"/>
    <w:rsid w:val="00CE673C"/>
    <w:rsid w:val="00CF0600"/>
    <w:rsid w:val="00D14942"/>
    <w:rsid w:val="00D3059F"/>
    <w:rsid w:val="00D502D8"/>
    <w:rsid w:val="00D62C28"/>
    <w:rsid w:val="00D80F19"/>
    <w:rsid w:val="00D81922"/>
    <w:rsid w:val="00D845BD"/>
    <w:rsid w:val="00D87E60"/>
    <w:rsid w:val="00DB4911"/>
    <w:rsid w:val="00DC7A7A"/>
    <w:rsid w:val="00DF4296"/>
    <w:rsid w:val="00E00CDA"/>
    <w:rsid w:val="00E05B29"/>
    <w:rsid w:val="00E15CE7"/>
    <w:rsid w:val="00E406E5"/>
    <w:rsid w:val="00E54631"/>
    <w:rsid w:val="00E946E0"/>
    <w:rsid w:val="00EB5D46"/>
    <w:rsid w:val="00EC08C3"/>
    <w:rsid w:val="00EE683F"/>
    <w:rsid w:val="00EF20BF"/>
    <w:rsid w:val="00F631DE"/>
    <w:rsid w:val="00F82153"/>
    <w:rsid w:val="00F8728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7A3E"/>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6975E8"/>
    <w:rPr>
      <w:color w:val="605E5C"/>
      <w:shd w:val="clear" w:color="auto" w:fill="E1DFDD"/>
    </w:rPr>
  </w:style>
  <w:style w:type="paragraph" w:styleId="StandardWeb">
    <w:name w:val="Normal (Web)"/>
    <w:basedOn w:val="Standard"/>
    <w:uiPriority w:val="99"/>
    <w:semiHidden/>
    <w:unhideWhenUsed/>
    <w:rsid w:val="00734B9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25271">
      <w:bodyDiv w:val="1"/>
      <w:marLeft w:val="0"/>
      <w:marRight w:val="0"/>
      <w:marTop w:val="0"/>
      <w:marBottom w:val="0"/>
      <w:divBdr>
        <w:top w:val="none" w:sz="0" w:space="0" w:color="auto"/>
        <w:left w:val="none" w:sz="0" w:space="0" w:color="auto"/>
        <w:bottom w:val="none" w:sz="0" w:space="0" w:color="auto"/>
        <w:right w:val="none" w:sz="0" w:space="0" w:color="auto"/>
      </w:divBdr>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234054438">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15519725">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758269">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798572776">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807089998">
      <w:bodyDiv w:val="1"/>
      <w:marLeft w:val="0"/>
      <w:marRight w:val="0"/>
      <w:marTop w:val="0"/>
      <w:marBottom w:val="0"/>
      <w:divBdr>
        <w:top w:val="none" w:sz="0" w:space="0" w:color="auto"/>
        <w:left w:val="none" w:sz="0" w:space="0" w:color="auto"/>
        <w:bottom w:val="none" w:sz="0" w:space="0" w:color="auto"/>
        <w:right w:val="none" w:sz="0" w:space="0" w:color="auto"/>
      </w:divBdr>
    </w:div>
    <w:div w:id="871189508">
      <w:bodyDiv w:val="1"/>
      <w:marLeft w:val="0"/>
      <w:marRight w:val="0"/>
      <w:marTop w:val="0"/>
      <w:marBottom w:val="0"/>
      <w:divBdr>
        <w:top w:val="none" w:sz="0" w:space="0" w:color="auto"/>
        <w:left w:val="none" w:sz="0" w:space="0" w:color="auto"/>
        <w:bottom w:val="none" w:sz="0" w:space="0" w:color="auto"/>
        <w:right w:val="none" w:sz="0" w:space="0" w:color="auto"/>
      </w:divBdr>
    </w:div>
    <w:div w:id="940844436">
      <w:bodyDiv w:val="1"/>
      <w:marLeft w:val="0"/>
      <w:marRight w:val="0"/>
      <w:marTop w:val="0"/>
      <w:marBottom w:val="0"/>
      <w:divBdr>
        <w:top w:val="none" w:sz="0" w:space="0" w:color="auto"/>
        <w:left w:val="none" w:sz="0" w:space="0" w:color="auto"/>
        <w:bottom w:val="none" w:sz="0" w:space="0" w:color="auto"/>
        <w:right w:val="none" w:sz="0" w:space="0" w:color="auto"/>
      </w:divBdr>
    </w:div>
    <w:div w:id="942347958">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299989722">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673482135">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52793303">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 w:id="209705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tros.com" TargetMode="External"/><Relationship Id="rId13" Type="http://schemas.openxmlformats.org/officeDocument/2006/relationships/hyperlink" Target="http://www.lisec.com/?utm_source=Press-Release&amp;utm_medium=Word-PDF&amp;utm_campaign=DE" TargetMode="External"/><Relationship Id="rId3" Type="http://schemas.openxmlformats.org/officeDocument/2006/relationships/settings" Target="settings.xml"/><Relationship Id="rId7" Type="http://schemas.openxmlformats.org/officeDocument/2006/relationships/hyperlink" Target="mailto:office@litros.com" TargetMode="External"/><Relationship Id="rId12" Type="http://schemas.openxmlformats.org/officeDocument/2006/relationships/hyperlink" Target="mailto:claudia.guschlbauer@lisec.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583</Words>
  <Characters>3678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11</cp:revision>
  <dcterms:created xsi:type="dcterms:W3CDTF">2025-08-14T13:42:00Z</dcterms:created>
  <dcterms:modified xsi:type="dcterms:W3CDTF">2025-09-01T07:41:00Z</dcterms:modified>
</cp:coreProperties>
</file>